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8A0" w:rsidRDefault="005A18A0" w:rsidP="00B86BD1">
      <w:pPr>
        <w:spacing w:before="120" w:after="120"/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4E351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  <w:t xml:space="preserve"> </w:t>
      </w: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18A0" w:rsidRDefault="005A18A0" w:rsidP="00B86BD1">
      <w:pPr>
        <w:spacing w:before="120" w:after="120"/>
      </w:pPr>
    </w:p>
    <w:p w:rsidR="005A18A0" w:rsidRDefault="005A18A0" w:rsidP="00B86BD1">
      <w:pPr>
        <w:spacing w:before="120" w:after="120"/>
      </w:pPr>
    </w:p>
    <w:p w:rsidR="005A18A0" w:rsidRDefault="005A18A0" w:rsidP="00B86BD1">
      <w:pPr>
        <w:spacing w:before="120" w:after="120"/>
      </w:pPr>
    </w:p>
    <w:p w:rsidR="005F6F56" w:rsidRDefault="005F6F56" w:rsidP="00B86BD1">
      <w:pPr>
        <w:spacing w:before="120" w:after="120"/>
      </w:pPr>
    </w:p>
    <w:p w:rsidR="005A18A0" w:rsidRDefault="005A18A0" w:rsidP="00B86BD1">
      <w:pPr>
        <w:spacing w:before="120" w:after="120"/>
      </w:pPr>
    </w:p>
    <w:p w:rsidR="006F316D" w:rsidRDefault="006F316D" w:rsidP="00B86BD1">
      <w:pPr>
        <w:spacing w:before="120" w:after="120"/>
      </w:pPr>
    </w:p>
    <w:p w:rsidR="006F316D" w:rsidRDefault="006F316D" w:rsidP="00B86BD1">
      <w:pPr>
        <w:spacing w:before="120" w:after="120"/>
      </w:pPr>
    </w:p>
    <w:p w:rsidR="006F316D" w:rsidRDefault="006F316D" w:rsidP="00B86BD1">
      <w:pPr>
        <w:spacing w:before="120" w:after="120"/>
      </w:pPr>
    </w:p>
    <w:p w:rsidR="006F316D" w:rsidRDefault="006F316D" w:rsidP="00B86BD1">
      <w:pPr>
        <w:spacing w:before="120" w:after="120"/>
      </w:pPr>
    </w:p>
    <w:p w:rsidR="006F316D" w:rsidRDefault="006F316D" w:rsidP="00B86BD1">
      <w:pPr>
        <w:spacing w:before="120" w:after="120"/>
      </w:pPr>
      <w:bookmarkStart w:id="2" w:name="_GoBack"/>
      <w:bookmarkEnd w:id="2"/>
    </w:p>
    <w:p w:rsidR="005A18A0" w:rsidRDefault="005A18A0" w:rsidP="00B86BD1">
      <w:pPr>
        <w:spacing w:before="120" w:after="120"/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5A18A0" w:rsidRPr="00192396" w:rsidRDefault="005A18A0" w:rsidP="005A1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C841BD" w:rsidRPr="00B86BD1" w:rsidRDefault="005A18A0" w:rsidP="00C841BD">
      <w:pPr>
        <w:spacing w:before="120" w:after="120"/>
        <w:jc w:val="both"/>
        <w:rPr>
          <w:b/>
          <w:sz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841BD" w:rsidRPr="00B86BD1">
        <w:rPr>
          <w:b/>
          <w:sz w:val="20"/>
        </w:rPr>
        <w:t xml:space="preserve">İNOVATİF ÇÖZÜMLERLE SÜRDÜRÜLEBİLİR BÜYÜME TRENDİNİN YAKALANMASI </w:t>
      </w:r>
    </w:p>
    <w:p w:rsidR="00C841BD" w:rsidRPr="007C40DC" w:rsidRDefault="00C841BD" w:rsidP="00C841B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TR62/15/RAY/0050</w:t>
      </w:r>
    </w:p>
    <w:p w:rsidR="005A18A0" w:rsidRPr="00192396" w:rsidRDefault="00C841BD" w:rsidP="00C841B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5A18A0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5A18A0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5A18A0" w:rsidRPr="00192396" w:rsidTr="00633ACC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5A18A0" w:rsidRPr="00192396" w:rsidTr="00633ACC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5A18A0" w:rsidRPr="00192396" w:rsidRDefault="005A18A0" w:rsidP="00633A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5A18A0" w:rsidRPr="00192396" w:rsidTr="00633ACC">
        <w:trPr>
          <w:cantSplit/>
          <w:trHeight w:val="468"/>
        </w:trPr>
        <w:tc>
          <w:tcPr>
            <w:tcW w:w="756" w:type="dxa"/>
            <w:vAlign w:val="center"/>
          </w:tcPr>
          <w:p w:rsidR="005A18A0" w:rsidRPr="001F2176" w:rsidRDefault="001F2176" w:rsidP="00633AC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16"/>
                <w:szCs w:val="16"/>
                <w:lang w:eastAsia="tr-TR"/>
              </w:rPr>
            </w:pPr>
            <w:r w:rsidRPr="001F2176">
              <w:rPr>
                <w:rFonts w:eastAsia="Times New Roman" w:cs="Times New Roman"/>
                <w:b/>
                <w:sz w:val="16"/>
                <w:szCs w:val="16"/>
                <w:lang w:eastAsia="tr-TR"/>
              </w:rPr>
              <w:lastRenderedPageBreak/>
              <w:t>LOT 1</w:t>
            </w:r>
          </w:p>
        </w:tc>
        <w:tc>
          <w:tcPr>
            <w:tcW w:w="2137" w:type="dxa"/>
            <w:vAlign w:val="center"/>
          </w:tcPr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456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Profil Boru Bükme Makinası Küçük Seri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Her Türlü lama, boru, I Profil, U Profil, Köşebent vb. malzemenin bükümünü yapabilecektir.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Mil Çapı: Ø 40-60 mm arası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Top Çapı: Ø 150-170 mm arası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 Gücü: min 1.2 kW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Yatay ve dikey çalışma yapma özelliğine sahip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Acil Stop Düğmeli Ayak Pedalı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Yan Dayamaları bulunacaktır.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Gövdeden ayrı hareketli kumanda panosu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Her 3 top motor tahrikli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Hidrolik Üst Top Hareketli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Çelik Miller Aşınmaya dayanıklı olacak ve Sertleştirilmiş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Dijital Gösterge bulunacaktır.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Makine ile birlikte tüm profil, boru, köşebent tiplerine uygun kalıpları da verilecektir.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Çevre kirliliği yaratmadan işçilik ve işletme maliyetlerinde tasarruf sağlayacak şekilde tasarlanmış olmalıdır.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314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0" w:line="240" w:lineRule="auto"/>
              <w:ind w:left="456"/>
              <w:rPr>
                <w:rFonts w:cs="Calibri-Light"/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Profil Boru Bükme Makinası Orta Seri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Her Türlü lama, boru, I Profil, U Profil, Köşebent vb. malzemenin bükümünü yapabilecektir.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Mil Çapı: Ø 110-140 mm arası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Top Çapı: Ø 350-400 mm arası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 Gücü: min 15 kW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Yatay ve dikey çalışma yapma özelliğine sahip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3 Vals Topu Hidromotor ve 3 er planet redüktör tahrikli olacaktır. 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3 Yöne hareketli Hidrolik Yan Dayamaları bulunacaktır.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Gövdeden ayrı hareketli kumanda panosu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Çelik Miller Aşınmaya dayanıklı olacak ve Sertleştirilmiş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Makine ile birlikte tüm profil, boru, köşebent tiplerine uygun kalıpları da verilecektir.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314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5A18A0" w:rsidRPr="001F2176" w:rsidRDefault="001F2176" w:rsidP="001F2176">
            <w:pPr>
              <w:spacing w:before="120" w:after="120" w:line="240" w:lineRule="auto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Dijital Gösterge bulunacaktır.</w:t>
            </w:r>
          </w:p>
        </w:tc>
        <w:tc>
          <w:tcPr>
            <w:tcW w:w="2680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5A18A0" w:rsidRPr="005A18A0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A18A0" w:rsidRPr="00192396" w:rsidTr="00633ACC">
        <w:trPr>
          <w:cantSplit/>
          <w:trHeight w:val="418"/>
        </w:trPr>
        <w:tc>
          <w:tcPr>
            <w:tcW w:w="756" w:type="dxa"/>
            <w:vAlign w:val="center"/>
          </w:tcPr>
          <w:p w:rsidR="005A18A0" w:rsidRPr="001F2176" w:rsidRDefault="001F2176" w:rsidP="001F2176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16"/>
                <w:szCs w:val="16"/>
                <w:lang w:eastAsia="tr-TR"/>
              </w:rPr>
            </w:pPr>
            <w:r w:rsidRPr="001F2176">
              <w:rPr>
                <w:rFonts w:eastAsia="Times New Roman" w:cs="Times New Roman"/>
                <w:b/>
                <w:sz w:val="16"/>
                <w:szCs w:val="16"/>
                <w:lang w:eastAsia="tr-TR"/>
              </w:rPr>
              <w:lastRenderedPageBreak/>
              <w:t>LOT2</w:t>
            </w:r>
          </w:p>
        </w:tc>
        <w:tc>
          <w:tcPr>
            <w:tcW w:w="2137" w:type="dxa"/>
            <w:vAlign w:val="center"/>
          </w:tcPr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Kaynak Ağzı Açma Makinası – Arabalı Tip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Karbon Çelik ve Paslanmaz Sac Plakaların Kaynak Ağızlarını açmak için kullanılır.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6- 40 mm arası saclarda kullanılacaktır.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Ağzı açma Açısı: 22 derece- 50 derece arasında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Volt : 380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 Gücü : 0,40 – 1 kW arasında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2 Hız Kademeli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Min. Çalışma Genişliği : 70 mm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Tek Parça Dişli Freze uç ile sac üzerinde kaynak ağzı açacaktır.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Aşırı Isınma ve Yüklemeye Karşı Motor Koruma Özelliği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İhtiyaç halinde kullanmak üzere Sökülüp takılır tip tekerlekli alt arabası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Ağzı açma işlemi sırasında sessiz çalışma sağlayacaktır.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22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-</w:t>
            </w:r>
            <w:r w:rsidRPr="001F2176">
              <w:rPr>
                <w:sz w:val="16"/>
                <w:szCs w:val="16"/>
              </w:rPr>
              <w:tab/>
              <w:t>Kaynak Ağzı Açma Makinası – Seyyar Tip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Karbon Çelik ve Paslanmaz Sac Plakaların Kaynak Ağızlarını açmak için kullanılır.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6- 40 mm arası saclarda kullanılacaktır.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Volt:  380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Motor Gücü: </w:t>
            </w:r>
            <w:r w:rsidR="005F6F56">
              <w:rPr>
                <w:sz w:val="16"/>
                <w:szCs w:val="16"/>
              </w:rPr>
              <w:t>min.</w:t>
            </w:r>
            <w:r w:rsidRPr="001F2176">
              <w:rPr>
                <w:sz w:val="16"/>
                <w:szCs w:val="16"/>
              </w:rPr>
              <w:t xml:space="preserve">1 </w:t>
            </w:r>
            <w:r w:rsidR="005F6F56">
              <w:rPr>
                <w:sz w:val="16"/>
                <w:szCs w:val="16"/>
              </w:rPr>
              <w:t>kW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15 derece ile 60 derece arasında kaynak ağzı açabilecek.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Otomatik öne hareket eder. Kılavuz küreler yardımıyla ileri ve geri hareket eden.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Yerden bağımsız olarak plaka üzerinde kolayca hareket edecektir.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Freze parçası 6 adet sert döner bıçaklı ve geçmeli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Yaklaşık Ağırlık: 40-60 kg arasında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0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-30 mm kadar eğik yüzey açabilecektir.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22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Boru Kaynak Ağzı Açma Makinası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öncesinde boruya kaynak ağzı açmak için kullanılacaktır.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Boru Çapı ( Çap iD) : 49 – 203 mm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Elektrik ile çalışacaktır.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Volt: 220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Motor Gücü : </w:t>
            </w:r>
            <w:r w:rsidR="005F6F56">
              <w:rPr>
                <w:sz w:val="16"/>
                <w:szCs w:val="16"/>
              </w:rPr>
              <w:t>min.</w:t>
            </w:r>
            <w:r w:rsidRPr="001F2176">
              <w:rPr>
                <w:sz w:val="16"/>
                <w:szCs w:val="16"/>
              </w:rPr>
              <w:t>1 kW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Çap iD) : 49 – 203 mm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Elektrik ile çalışacaktır.</w:t>
            </w:r>
          </w:p>
          <w:p w:rsidR="001F2176" w:rsidRPr="005F6F56" w:rsidRDefault="001F2176" w:rsidP="005F6F56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Volt: 220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1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İlerleme Hızı : 34 mm/s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22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Çapak Temizleme ve Tesviye Makinası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Karbon çelik, paslanmaz vb. malzeme üzerinde çapak temizliği ve tesviye için kullanılacaktır.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Manuel tip elektrik ile çalışacaktır.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 Gücü: min. 1,5 kW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Kesme Derinliği: 45 derece 0-8 mm 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38"/>
              </w:numPr>
              <w:spacing w:before="120" w:after="120"/>
              <w:ind w:left="176" w:hanging="222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Tozaltı Kaynak Makinası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Akım Aralığı : 20 – 1000 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Ağır sanayi çalışma şartlarına dayanıklı olacak şekilde tasarlanmış olmalıdır.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Tozaltı kaynağının yanı sıra elektrot kaynağı, karbon kesme ve electroslag kaynağı yapabilecek özelliğe sahip olmalıdır.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Koruma sınıfı : IP 23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Fan ile Soğutma yapılmalıdır.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Dijital kontrol ve hassas kaynak parametreleri ayar özelliği bulunmalıdır.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Dijital voltmetre ve Ampermetre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Kaynak teli 2-6 mm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Şebeke Gerilimi : 380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4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Tozaltı Güç kaynağı ile birlikte traktör de temin edilecektir.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 Tozaltı traktörü;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Ayarlanabilir geri yanma zamanı, sıcak başlangıç oranı ve zamanı özelliklerine sahip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Krater doldurma foksiyonu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Dil seçilebilecektir.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Traktör ilerlemesi ve tel beslemesine manuel müdahale edilebilecektir.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Lazer kaynak dikiş izleme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tozu toplama vakum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 filtresi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Sesli ve görsel uyarı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Makas işlemleri için tasarlanmış traktör seyahat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Eğrisel kaynak dikişlerini izleme yeteneğine sahip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kafası ve traktör arasındaki dönme açısı 360 derece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İlerleme Rayları </w:t>
            </w:r>
            <w:r w:rsidRPr="001F2176">
              <w:rPr>
                <w:sz w:val="16"/>
                <w:szCs w:val="16"/>
              </w:rPr>
              <w:t>2 m lik</w:t>
            </w:r>
            <w:r>
              <w:rPr>
                <w:sz w:val="16"/>
                <w:szCs w:val="16"/>
              </w:rPr>
              <w:t xml:space="preserve"> 2 şer adet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6"/>
              </w:numPr>
              <w:spacing w:before="120" w:after="120"/>
              <w:ind w:left="157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Ekipman üzerinde toz deposu, kaynak torcu, kaynak teli makarası vs. komple takım olarak bulunacaktır.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601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Gazaltı Kaynak Makinası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Jeneratör Bağlantı uyumluluğu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Akım aralığı : 10-500 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Synergic Tip 2-4 tetik modu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Manuel 2-4 tetik Modu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4 makaralı Tel sürme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Tel Sürme Ünitesinde otomatik mikro proses kontrol özelliğine sahip.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Gaz Test ve Tel sürme Butonu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Tel Sürme Ünitesinden dijital kaynak prosesleri kontrol özelliğine sahip.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Otomatik Su Soğutma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Tel sürme Ünitesinden tel kalınlığı, gaz tipi ve malzeme tipi seçimi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Manuel ve Spot Kaynağı yapabilme özelliğine sahip.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Synergic Tip Hafıza foksiyonu olan.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Termostat kontrollü fan özelliği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Her türlü Aralık ve derinlikte kök paso kaynağı yapabilme özelliğine sahip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Çelik alaşımları için Hafızadan parametre seçimi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Yüksek sıcaklıklara dayanıklılık ve koruma özelliği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Her türlü ağır şartlarda çalışabilme özelliği olacaktır. (Tozlu, metal tozlu, çamurlu, pis ve ıslak ortamlarda çalışabilme)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Kesik kesik, aralıklı ve süreksiz kaynak yapabilme özelliği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Koruma sınıfı IP 23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/>
              <w:ind w:left="176" w:hanging="24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Makine üzerinde 3,5 m Torç, 4 m şase kablosu, Tel adaptörü, Taşıma Arabası, Gaz Regülatörü ve kalibrasyon sertifikası da takım halinde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 w:line="240" w:lineRule="auto"/>
              <w:ind w:left="176" w:hanging="241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Elektrik Ark Kaynak Makinası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2,00 mm – 6,00 çapındaki tüm elektrot türleri ile kaynak yapılabilirlik.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Ağır çalışma şartlarında çalışabilecek, dayanıklı ve sağlamlıkta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Kaynak akımını hassas bir şekilde ayarlamak için potansiyometre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Çıkış akım aralığı : 50 – 650 A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Dijital akım ve gerilim göstergesi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Fan soğutmalı ve aşırı ısınmaya karşı termik koruma özelliği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Koruma sınıfı IP 23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 w:line="240" w:lineRule="auto"/>
              <w:ind w:left="176" w:hanging="218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3 faz ,</w:t>
            </w:r>
            <w:r w:rsidRPr="001F2176">
              <w:rPr>
                <w:rFonts w:eastAsia="Times New Roman" w:cs="Times New Roman"/>
                <w:sz w:val="16"/>
                <w:szCs w:val="16"/>
                <w:lang w:eastAsia="tr-TR"/>
              </w:rPr>
              <w:t>380 V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 w:line="240" w:lineRule="auto"/>
              <w:ind w:left="176" w:hanging="241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Makine ile birlikte 5m kaynak kablosu + pensesi, 4m kaynak şasesi, kalibrasyon sertifikası bulunacaktır.</w:t>
            </w:r>
          </w:p>
          <w:p w:rsidR="001F2176" w:rsidRDefault="001F2176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6F316D" w:rsidRDefault="006F316D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6F316D" w:rsidRPr="001F2176" w:rsidRDefault="006F316D" w:rsidP="001F2176">
            <w:pPr>
              <w:pStyle w:val="ListeParagraf"/>
              <w:spacing w:before="120" w:after="120"/>
              <w:ind w:left="176"/>
              <w:rPr>
                <w:sz w:val="16"/>
                <w:szCs w:val="16"/>
              </w:rPr>
            </w:pPr>
          </w:p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Kaynak Makinası Arabası (Tank Tipi)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Yanal pozisyonda tozaltı ile kaynak yapabilen ve silindirik yapıların kaynaklarını yapabilecek şekilde dizayn edilmiş olmalıdır.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Operatör için tüm güvenlik önlemleri alınmış olmalıdır.</w:t>
            </w:r>
          </w:p>
          <w:p w:rsidR="005563FB" w:rsidRPr="005563FB" w:rsidRDefault="001F2176" w:rsidP="005563FB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Kabinin üst kısmında donam sacı üzerinde hareket etmeyi sağlayan motor ve dişli sistemi bulunacaktır.</w:t>
            </w:r>
          </w:p>
          <w:p w:rsidR="005A18A0" w:rsidRPr="001F2176" w:rsidRDefault="001F2176" w:rsidP="005563FB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</w:tc>
        <w:tc>
          <w:tcPr>
            <w:tcW w:w="2680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 xml:space="preserve"> </w:t>
            </w:r>
          </w:p>
        </w:tc>
        <w:tc>
          <w:tcPr>
            <w:tcW w:w="2268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5A18A0" w:rsidRPr="005A18A0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A18A0" w:rsidRPr="00192396" w:rsidTr="00633ACC">
        <w:trPr>
          <w:cantSplit/>
          <w:trHeight w:val="423"/>
        </w:trPr>
        <w:tc>
          <w:tcPr>
            <w:tcW w:w="756" w:type="dxa"/>
            <w:vAlign w:val="center"/>
          </w:tcPr>
          <w:p w:rsidR="005A18A0" w:rsidRPr="001F2176" w:rsidRDefault="001F2176" w:rsidP="00633AC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16"/>
                <w:szCs w:val="16"/>
                <w:lang w:eastAsia="tr-TR"/>
              </w:rPr>
            </w:pPr>
            <w:r w:rsidRPr="001F2176">
              <w:rPr>
                <w:rFonts w:eastAsia="Times New Roman" w:cs="Times New Roman"/>
                <w:b/>
                <w:sz w:val="16"/>
                <w:szCs w:val="16"/>
                <w:lang w:eastAsia="tr-TR"/>
              </w:rPr>
              <w:lastRenderedPageBreak/>
              <w:t>LOT3</w:t>
            </w:r>
          </w:p>
        </w:tc>
        <w:tc>
          <w:tcPr>
            <w:tcW w:w="2137" w:type="dxa"/>
            <w:vAlign w:val="center"/>
          </w:tcPr>
          <w:p w:rsidR="001F2176" w:rsidRPr="001F2176" w:rsidRDefault="001F2176" w:rsidP="001F2176">
            <w:pPr>
              <w:pStyle w:val="ListeParagraf"/>
              <w:numPr>
                <w:ilvl w:val="0"/>
                <w:numId w:val="16"/>
              </w:numPr>
              <w:spacing w:before="120" w:after="120"/>
              <w:ind w:left="601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Kolon Bom Sistemi 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Bir kolonun üzerinde aşağı-yukarı, ileri-geri ve sağa- sola hareket ettirilebilen, 360 derece kaynak yapabilmeyi sağlayan bir bomdan oluşur.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Kaynak kafası diğer yardımcı aksesuarlarla birlikte bomun en ucunda bulunur ve bomla birlikte hareket eder. </w:t>
            </w:r>
          </w:p>
          <w:p w:rsid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Tozaltı kaynağının yanı sıra, TIG ve MIG/ MAG kaynak yöntemlerine de uygun olacaktır.</w:t>
            </w:r>
          </w:p>
          <w:p w:rsidR="005563FB" w:rsidRDefault="00B26FAE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Sistemde kaynak mesafe sensörü bulunacaktır.</w:t>
            </w:r>
          </w:p>
          <w:p w:rsidR="00B26FAE" w:rsidRPr="00B26FAE" w:rsidRDefault="00B26FAE" w:rsidP="001F72E7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B26FAE">
              <w:rPr>
                <w:sz w:val="16"/>
                <w:szCs w:val="16"/>
              </w:rPr>
              <w:t>Zaman ayarlı bekleme yapabilen ve kızaklar üzerinde paralel hareketi sağlayan osilatör sistemi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Tozaltı Kaynağında özel toz toplama sistemi bulunacaktır.</w:t>
            </w:r>
          </w:p>
          <w:p w:rsid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Dairesel kaynak için Rotatörler de bulunacaktır.</w:t>
            </w:r>
            <w:r w:rsidR="004F3CC1">
              <w:rPr>
                <w:sz w:val="16"/>
                <w:szCs w:val="16"/>
              </w:rPr>
              <w:t xml:space="preserve"> Rotatörler 2’şer takım olacak. Ve taşıma ağırlığı min. 20 ton olacaktır. </w:t>
            </w:r>
          </w:p>
          <w:p w:rsidR="004F3CC1" w:rsidRPr="001F2176" w:rsidRDefault="004F3CC1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Rotatörler Kendinden hizalanan tip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 xml:space="preserve">Çapı 6 metreye kadar olan boru ve tankların </w:t>
            </w:r>
            <w:r w:rsidR="005563FB">
              <w:rPr>
                <w:sz w:val="16"/>
                <w:szCs w:val="16"/>
              </w:rPr>
              <w:t xml:space="preserve">iç ve dış </w:t>
            </w:r>
            <w:r w:rsidRPr="001F2176">
              <w:rPr>
                <w:sz w:val="16"/>
                <w:szCs w:val="16"/>
              </w:rPr>
              <w:t>kaynağında kullanılacaktır.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Çapı 1 metreden küçük tank ve borular için iç kaynakları yapabilmek adına tel sürme ilave motoru bomun arka kısmına takılarak kullanılabilecektir.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Kolon bom sistemi raylar üzerinde hareketli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Yatay ve düşeyde boşluksuz çalışmayı sağlayacak rijit kızaklar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Doğrusal Bom hızı ayarlanabilecektir.</w:t>
            </w:r>
          </w:p>
          <w:p w:rsidR="001F2176" w:rsidRDefault="00B26FAE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F2176" w:rsidRPr="001F2176">
              <w:rPr>
                <w:sz w:val="16"/>
                <w:szCs w:val="16"/>
              </w:rPr>
              <w:t xml:space="preserve"> metre kablolu uzaktan kumanda</w:t>
            </w:r>
            <w:r>
              <w:rPr>
                <w:sz w:val="16"/>
                <w:szCs w:val="16"/>
              </w:rPr>
              <w:t xml:space="preserve"> bulunacaktır.</w:t>
            </w:r>
          </w:p>
          <w:p w:rsidR="00B26FAE" w:rsidRPr="001F2176" w:rsidRDefault="00B26FAE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kolon bom sistemi ve rotatörler kumanda paneline akuple olacaktır. Tek kumanda panosu ile tüm hareketler kontrol edilebilecektir.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lastRenderedPageBreak/>
              <w:t>Kumanda paneli üzerinde bom ilerleme takibini sağlayan dijital hız göstergesi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Bom hareketini hızlı olarak ileri ve geri kontrol edebilme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Bom grubunda zincir kopma riskine karşı mekanik emniyet sistemi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Dikey hareket için karşı ağırlık denge sistemi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Kolon grubu üzerinde kaynak askı aparatı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Motorlar frenli ve cebri fan soğutmalı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Yatay ve düşey hareketlere programlanabilir otomasyon kontrolü olacaktır.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Motor ile kolon otomatik dönebilecektir.</w:t>
            </w:r>
          </w:p>
          <w:p w:rsid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Lazer ile kaynak izleme sistemi olacaktır.</w:t>
            </w:r>
          </w:p>
          <w:p w:rsidR="00B26FAE" w:rsidRPr="001F2176" w:rsidRDefault="00B26FAE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Kaynak sırasında 3 eksenli çalışmaya izin veren motorlu sistem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3"/>
              </w:numPr>
              <w:spacing w:before="120" w:after="120"/>
              <w:ind w:left="176" w:hanging="218"/>
              <w:rPr>
                <w:sz w:val="16"/>
                <w:szCs w:val="16"/>
              </w:rPr>
            </w:pPr>
            <w:r w:rsidRPr="001F2176">
              <w:rPr>
                <w:sz w:val="16"/>
                <w:szCs w:val="16"/>
              </w:rPr>
              <w:t>Operatör için oturma</w:t>
            </w:r>
            <w:r w:rsidR="004F3CC1">
              <w:rPr>
                <w:sz w:val="16"/>
                <w:szCs w:val="16"/>
              </w:rPr>
              <w:t>-</w:t>
            </w:r>
            <w:r w:rsidRPr="001F2176">
              <w:rPr>
                <w:sz w:val="16"/>
                <w:szCs w:val="16"/>
              </w:rPr>
              <w:t xml:space="preserve"> takip </w:t>
            </w:r>
            <w:r w:rsidR="004F3CC1">
              <w:rPr>
                <w:sz w:val="16"/>
                <w:szCs w:val="16"/>
              </w:rPr>
              <w:t>-</w:t>
            </w:r>
            <w:r w:rsidRPr="001F2176">
              <w:rPr>
                <w:sz w:val="16"/>
                <w:szCs w:val="16"/>
              </w:rPr>
              <w:t>yürüme platformu bulunacaktır.</w:t>
            </w:r>
          </w:p>
          <w:p w:rsidR="001F2176" w:rsidRPr="001F2176" w:rsidRDefault="001F2176" w:rsidP="000439D2">
            <w:pPr>
              <w:pStyle w:val="ListeParagraf"/>
              <w:numPr>
                <w:ilvl w:val="0"/>
                <w:numId w:val="42"/>
              </w:numPr>
              <w:spacing w:before="120" w:after="120" w:line="240" w:lineRule="auto"/>
              <w:ind w:left="176" w:hanging="241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F2176">
              <w:rPr>
                <w:sz w:val="16"/>
                <w:szCs w:val="16"/>
              </w:rPr>
              <w:t>Tüm makine ve elektrik aksam CE Belgeli olacaktır.</w:t>
            </w:r>
          </w:p>
          <w:p w:rsidR="005A18A0" w:rsidRPr="001F2176" w:rsidRDefault="005A18A0" w:rsidP="00633ACC">
            <w:pPr>
              <w:spacing w:before="120" w:after="120" w:line="240" w:lineRule="auto"/>
              <w:rPr>
                <w:rFonts w:eastAsia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 xml:space="preserve"> </w:t>
            </w:r>
          </w:p>
        </w:tc>
        <w:tc>
          <w:tcPr>
            <w:tcW w:w="2268" w:type="dxa"/>
            <w:vAlign w:val="center"/>
          </w:tcPr>
          <w:p w:rsidR="005A18A0" w:rsidRPr="00192396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5A18A0" w:rsidRPr="005A18A0" w:rsidRDefault="005A18A0" w:rsidP="00633AC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5A18A0" w:rsidRPr="00192396" w:rsidRDefault="005A18A0" w:rsidP="005A18A0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5A18A0" w:rsidRPr="00192396" w:rsidRDefault="005A18A0" w:rsidP="005A18A0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5A18A0" w:rsidRPr="00192396" w:rsidRDefault="005A18A0" w:rsidP="005A18A0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5A18A0" w:rsidRPr="00192396" w:rsidRDefault="005A18A0" w:rsidP="005A18A0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Komite üyelerinin verilen teklifleri tam olarak anlamaları gerekmektedir. Yeterli açıklıkta bulunmayan teklifler Değerlendirme Komitesi tarafından reddedilebilir.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5A18A0" w:rsidRPr="00192396" w:rsidRDefault="005A18A0" w:rsidP="005A18A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A18A0" w:rsidRPr="00192396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B86BD1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Pr="00C82C17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A18A0" w:rsidRDefault="005A18A0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8B3" w:rsidRDefault="00A768B3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8B3" w:rsidRDefault="00A768B3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8B3" w:rsidRDefault="00A768B3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8B3" w:rsidRDefault="00A768B3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68B3" w:rsidRDefault="00A768B3" w:rsidP="005A18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A768B3" w:rsidSect="00F27541">
      <w:headerReference w:type="default" r:id="rId8"/>
      <w:footerReference w:type="default" r:id="rId9"/>
      <w:pgSz w:w="11906" w:h="16838"/>
      <w:pgMar w:top="1417" w:right="1417" w:bottom="709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9A2" w:rsidRDefault="008D79A2">
      <w:pPr>
        <w:spacing w:after="0" w:line="240" w:lineRule="auto"/>
      </w:pPr>
      <w:r>
        <w:separator/>
      </w:r>
    </w:p>
  </w:endnote>
  <w:endnote w:type="continuationSeparator" w:id="0">
    <w:p w:rsidR="008D79A2" w:rsidRDefault="008D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-Light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9238355"/>
      <w:docPartObj>
        <w:docPartGallery w:val="Page Numbers (Bottom of Page)"/>
        <w:docPartUnique/>
      </w:docPartObj>
    </w:sdtPr>
    <w:sdtContent>
      <w:p w:rsidR="004F3CC1" w:rsidRDefault="004F3CC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16D">
          <w:rPr>
            <w:noProof/>
          </w:rPr>
          <w:t>13</w:t>
        </w:r>
        <w:r>
          <w:fldChar w:fldCharType="end"/>
        </w:r>
      </w:p>
    </w:sdtContent>
  </w:sdt>
  <w:p w:rsidR="004F3CC1" w:rsidRDefault="004F3CC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9A2" w:rsidRDefault="008D79A2">
      <w:pPr>
        <w:spacing w:after="0" w:line="240" w:lineRule="auto"/>
      </w:pPr>
      <w:r>
        <w:separator/>
      </w:r>
    </w:p>
  </w:footnote>
  <w:footnote w:type="continuationSeparator" w:id="0">
    <w:p w:rsidR="008D79A2" w:rsidRDefault="008D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CC1" w:rsidRPr="004955BD" w:rsidRDefault="004F3CC1" w:rsidP="004955BD">
    <w:pPr>
      <w:pStyle w:val="stbilgi"/>
      <w:rPr>
        <w:b/>
        <w:sz w:val="18"/>
      </w:rPr>
    </w:pPr>
    <w:r>
      <w:rPr>
        <w:noProof/>
        <w:sz w:val="18"/>
        <w:lang w:eastAsia="tr-TR"/>
      </w:rPr>
      <w:drawing>
        <wp:anchor distT="0" distB="0" distL="114300" distR="114300" simplePos="0" relativeHeight="251668480" behindDoc="0" locked="0" layoutInCell="1" allowOverlap="1" wp14:anchorId="03F964D9" wp14:editId="119E95C0">
          <wp:simplePos x="0" y="0"/>
          <wp:positionH relativeFrom="column">
            <wp:posOffset>5751830</wp:posOffset>
          </wp:positionH>
          <wp:positionV relativeFrom="paragraph">
            <wp:posOffset>-151765</wp:posOffset>
          </wp:positionV>
          <wp:extent cx="758190" cy="790575"/>
          <wp:effectExtent l="0" t="0" r="3810" b="9525"/>
          <wp:wrapNone/>
          <wp:docPr id="1" name="Resim 1" descr="zeaş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aş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55BD">
      <w:rPr>
        <w:b/>
        <w:sz w:val="18"/>
      </w:rPr>
      <w:t>ZİRVE ENDÜSTRİ A.Ş.</w:t>
    </w:r>
  </w:p>
  <w:p w:rsidR="004F3CC1" w:rsidRPr="004955BD" w:rsidRDefault="004F3CC1" w:rsidP="004955BD">
    <w:pPr>
      <w:pStyle w:val="stbilgi"/>
      <w:rPr>
        <w:sz w:val="18"/>
      </w:rPr>
    </w:pPr>
    <w:r w:rsidRPr="004955BD">
      <w:rPr>
        <w:sz w:val="18"/>
      </w:rPr>
      <w:t>ÇUKUROVA KALKINMA AJANSI</w:t>
    </w:r>
  </w:p>
  <w:p w:rsidR="004F3CC1" w:rsidRPr="004955BD" w:rsidRDefault="004F3CC1" w:rsidP="004955BD">
    <w:pPr>
      <w:pStyle w:val="stbilgi"/>
      <w:rPr>
        <w:sz w:val="18"/>
      </w:rPr>
    </w:pPr>
    <w:r w:rsidRPr="004955BD">
      <w:rPr>
        <w:sz w:val="18"/>
      </w:rPr>
      <w:t>2015 YILI REKABET GÜCÜNÜN ARTTIRILMASI</w:t>
    </w:r>
  </w:p>
  <w:p w:rsidR="004F3CC1" w:rsidRDefault="004F3CC1" w:rsidP="00501FF8">
    <w:pPr>
      <w:pStyle w:val="stbilgi"/>
      <w:tabs>
        <w:tab w:val="clear" w:pos="4536"/>
        <w:tab w:val="clear" w:pos="9072"/>
        <w:tab w:val="left" w:pos="5040"/>
      </w:tabs>
      <w:rPr>
        <w:sz w:val="18"/>
      </w:rPr>
    </w:pPr>
    <w:r w:rsidRPr="004955BD">
      <w:rPr>
        <w:sz w:val="18"/>
      </w:rPr>
      <w:t>VE YENİLİKÇİLİK MALİ DESTEK PROGRAMI</w:t>
    </w:r>
    <w:r>
      <w:rPr>
        <w:sz w:val="18"/>
      </w:rPr>
      <w:tab/>
    </w:r>
  </w:p>
  <w:p w:rsidR="004F3CC1" w:rsidRDefault="004F3CC1" w:rsidP="004955BD">
    <w:pPr>
      <w:pStyle w:val="stbilgi"/>
      <w:rPr>
        <w:sz w:val="18"/>
      </w:rPr>
    </w:pPr>
    <w:r>
      <w:rPr>
        <w:sz w:val="18"/>
      </w:rPr>
      <w:t>İNOVATİF ÇÖZÜMLERLE SÜRDÜRÜLEBİLİR BÜYÜME TRENDİNİN YAKALANMASI</w:t>
    </w:r>
  </w:p>
  <w:p w:rsidR="004F3CC1" w:rsidRDefault="004F3CC1" w:rsidP="004955BD">
    <w:pPr>
      <w:pStyle w:val="stbilgi"/>
      <w:rPr>
        <w:sz w:val="18"/>
      </w:rPr>
    </w:pPr>
    <w:r>
      <w:rPr>
        <w:sz w:val="18"/>
      </w:rPr>
      <w:t xml:space="preserve">MAL ALIM İHALESİ TEKLİF DOSYASI </w:t>
    </w:r>
  </w:p>
  <w:p w:rsidR="004F3CC1" w:rsidRPr="004955BD" w:rsidRDefault="004F3CC1" w:rsidP="004955BD">
    <w:pPr>
      <w:pStyle w:val="stbilgi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3456C4"/>
    <w:multiLevelType w:val="hybridMultilevel"/>
    <w:tmpl w:val="B6B00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E7BCF"/>
    <w:multiLevelType w:val="hybridMultilevel"/>
    <w:tmpl w:val="ACAE3EEA"/>
    <w:lvl w:ilvl="0" w:tplc="51FEDF52">
      <w:start w:val="1"/>
      <w:numFmt w:val="decimal"/>
      <w:lvlText w:val="%1"/>
      <w:lvlJc w:val="left"/>
      <w:pPr>
        <w:ind w:left="8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6" w:hanging="360"/>
      </w:pPr>
    </w:lvl>
    <w:lvl w:ilvl="2" w:tplc="041F001B" w:tentative="1">
      <w:start w:val="1"/>
      <w:numFmt w:val="lowerRoman"/>
      <w:lvlText w:val="%3."/>
      <w:lvlJc w:val="right"/>
      <w:pPr>
        <w:ind w:left="2336" w:hanging="180"/>
      </w:pPr>
    </w:lvl>
    <w:lvl w:ilvl="3" w:tplc="041F000F" w:tentative="1">
      <w:start w:val="1"/>
      <w:numFmt w:val="decimal"/>
      <w:lvlText w:val="%4."/>
      <w:lvlJc w:val="left"/>
      <w:pPr>
        <w:ind w:left="3056" w:hanging="360"/>
      </w:pPr>
    </w:lvl>
    <w:lvl w:ilvl="4" w:tplc="041F0019" w:tentative="1">
      <w:start w:val="1"/>
      <w:numFmt w:val="lowerLetter"/>
      <w:lvlText w:val="%5."/>
      <w:lvlJc w:val="left"/>
      <w:pPr>
        <w:ind w:left="3776" w:hanging="360"/>
      </w:pPr>
    </w:lvl>
    <w:lvl w:ilvl="5" w:tplc="041F001B" w:tentative="1">
      <w:start w:val="1"/>
      <w:numFmt w:val="lowerRoman"/>
      <w:lvlText w:val="%6."/>
      <w:lvlJc w:val="right"/>
      <w:pPr>
        <w:ind w:left="4496" w:hanging="180"/>
      </w:pPr>
    </w:lvl>
    <w:lvl w:ilvl="6" w:tplc="041F000F" w:tentative="1">
      <w:start w:val="1"/>
      <w:numFmt w:val="decimal"/>
      <w:lvlText w:val="%7."/>
      <w:lvlJc w:val="left"/>
      <w:pPr>
        <w:ind w:left="5216" w:hanging="360"/>
      </w:pPr>
    </w:lvl>
    <w:lvl w:ilvl="7" w:tplc="041F0019" w:tentative="1">
      <w:start w:val="1"/>
      <w:numFmt w:val="lowerLetter"/>
      <w:lvlText w:val="%8."/>
      <w:lvlJc w:val="left"/>
      <w:pPr>
        <w:ind w:left="5936" w:hanging="360"/>
      </w:pPr>
    </w:lvl>
    <w:lvl w:ilvl="8" w:tplc="041F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091C242B"/>
    <w:multiLevelType w:val="hybridMultilevel"/>
    <w:tmpl w:val="68E0D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8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9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1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518E7F74"/>
    <w:multiLevelType w:val="hybridMultilevel"/>
    <w:tmpl w:val="CF9E96C6"/>
    <w:lvl w:ilvl="0" w:tplc="041F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7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8" w15:restartNumberingAfterBreak="0">
    <w:nsid w:val="5BDD00F7"/>
    <w:multiLevelType w:val="hybridMultilevel"/>
    <w:tmpl w:val="6DBC4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675A60"/>
    <w:multiLevelType w:val="hybridMultilevel"/>
    <w:tmpl w:val="D22212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9" w15:restartNumberingAfterBreak="0">
    <w:nsid w:val="6F8B7799"/>
    <w:multiLevelType w:val="hybridMultilevel"/>
    <w:tmpl w:val="55B8C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C93917"/>
    <w:multiLevelType w:val="hybridMultilevel"/>
    <w:tmpl w:val="ACAE3EEA"/>
    <w:lvl w:ilvl="0" w:tplc="51FEDF52">
      <w:start w:val="1"/>
      <w:numFmt w:val="decimal"/>
      <w:lvlText w:val="%1"/>
      <w:lvlJc w:val="left"/>
      <w:pPr>
        <w:ind w:left="8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6" w:hanging="360"/>
      </w:pPr>
    </w:lvl>
    <w:lvl w:ilvl="2" w:tplc="041F001B" w:tentative="1">
      <w:start w:val="1"/>
      <w:numFmt w:val="lowerRoman"/>
      <w:lvlText w:val="%3."/>
      <w:lvlJc w:val="right"/>
      <w:pPr>
        <w:ind w:left="2336" w:hanging="180"/>
      </w:pPr>
    </w:lvl>
    <w:lvl w:ilvl="3" w:tplc="041F000F" w:tentative="1">
      <w:start w:val="1"/>
      <w:numFmt w:val="decimal"/>
      <w:lvlText w:val="%4."/>
      <w:lvlJc w:val="left"/>
      <w:pPr>
        <w:ind w:left="3056" w:hanging="360"/>
      </w:pPr>
    </w:lvl>
    <w:lvl w:ilvl="4" w:tplc="041F0019" w:tentative="1">
      <w:start w:val="1"/>
      <w:numFmt w:val="lowerLetter"/>
      <w:lvlText w:val="%5."/>
      <w:lvlJc w:val="left"/>
      <w:pPr>
        <w:ind w:left="3776" w:hanging="360"/>
      </w:pPr>
    </w:lvl>
    <w:lvl w:ilvl="5" w:tplc="041F001B" w:tentative="1">
      <w:start w:val="1"/>
      <w:numFmt w:val="lowerRoman"/>
      <w:lvlText w:val="%6."/>
      <w:lvlJc w:val="right"/>
      <w:pPr>
        <w:ind w:left="4496" w:hanging="180"/>
      </w:pPr>
    </w:lvl>
    <w:lvl w:ilvl="6" w:tplc="041F000F" w:tentative="1">
      <w:start w:val="1"/>
      <w:numFmt w:val="decimal"/>
      <w:lvlText w:val="%7."/>
      <w:lvlJc w:val="left"/>
      <w:pPr>
        <w:ind w:left="5216" w:hanging="360"/>
      </w:pPr>
    </w:lvl>
    <w:lvl w:ilvl="7" w:tplc="041F0019" w:tentative="1">
      <w:start w:val="1"/>
      <w:numFmt w:val="lowerLetter"/>
      <w:lvlText w:val="%8."/>
      <w:lvlJc w:val="left"/>
      <w:pPr>
        <w:ind w:left="5936" w:hanging="360"/>
      </w:pPr>
    </w:lvl>
    <w:lvl w:ilvl="8" w:tplc="041F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2" w15:restartNumberingAfterBreak="0">
    <w:nsid w:val="79BD123F"/>
    <w:multiLevelType w:val="hybridMultilevel"/>
    <w:tmpl w:val="6FF0B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E5CD0"/>
    <w:multiLevelType w:val="hybridMultilevel"/>
    <w:tmpl w:val="D2D25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45" w15:restartNumberingAfterBreak="0">
    <w:nsid w:val="7DF866D9"/>
    <w:multiLevelType w:val="hybridMultilevel"/>
    <w:tmpl w:val="E1AC2052"/>
    <w:lvl w:ilvl="0" w:tplc="8FA2E0EC">
      <w:start w:val="1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2"/>
  </w:num>
  <w:num w:numId="4">
    <w:abstractNumId w:val="20"/>
  </w:num>
  <w:num w:numId="5">
    <w:abstractNumId w:val="23"/>
  </w:num>
  <w:num w:numId="6">
    <w:abstractNumId w:val="22"/>
  </w:num>
  <w:num w:numId="7">
    <w:abstractNumId w:val="3"/>
  </w:num>
  <w:num w:numId="8">
    <w:abstractNumId w:val="34"/>
  </w:num>
  <w:num w:numId="9">
    <w:abstractNumId w:val="29"/>
  </w:num>
  <w:num w:numId="10">
    <w:abstractNumId w:val="11"/>
  </w:num>
  <w:num w:numId="11">
    <w:abstractNumId w:val="17"/>
  </w:num>
  <w:num w:numId="12">
    <w:abstractNumId w:val="38"/>
  </w:num>
  <w:num w:numId="13">
    <w:abstractNumId w:val="46"/>
  </w:num>
  <w:num w:numId="14">
    <w:abstractNumId w:val="6"/>
  </w:num>
  <w:num w:numId="15">
    <w:abstractNumId w:val="9"/>
  </w:num>
  <w:num w:numId="16">
    <w:abstractNumId w:val="45"/>
  </w:num>
  <w:num w:numId="17">
    <w:abstractNumId w:val="15"/>
  </w:num>
  <w:num w:numId="18">
    <w:abstractNumId w:val="14"/>
  </w:num>
  <w:num w:numId="19">
    <w:abstractNumId w:val="2"/>
  </w:num>
  <w:num w:numId="20">
    <w:abstractNumId w:val="7"/>
  </w:num>
  <w:num w:numId="21">
    <w:abstractNumId w:val="33"/>
  </w:num>
  <w:num w:numId="22">
    <w:abstractNumId w:val="8"/>
  </w:num>
  <w:num w:numId="23">
    <w:abstractNumId w:val="18"/>
  </w:num>
  <w:num w:numId="24">
    <w:abstractNumId w:val="21"/>
  </w:num>
  <w:num w:numId="25">
    <w:abstractNumId w:val="16"/>
  </w:num>
  <w:num w:numId="26">
    <w:abstractNumId w:val="32"/>
  </w:num>
  <w:num w:numId="27">
    <w:abstractNumId w:val="37"/>
  </w:num>
  <w:num w:numId="28">
    <w:abstractNumId w:val="40"/>
  </w:num>
  <w:num w:numId="29">
    <w:abstractNumId w:val="24"/>
  </w:num>
  <w:num w:numId="30">
    <w:abstractNumId w:val="10"/>
  </w:num>
  <w:num w:numId="31">
    <w:abstractNumId w:val="44"/>
  </w:num>
  <w:num w:numId="32">
    <w:abstractNumId w:val="13"/>
  </w:num>
  <w:num w:numId="33">
    <w:abstractNumId w:val="31"/>
  </w:num>
  <w:num w:numId="34">
    <w:abstractNumId w:val="36"/>
  </w:num>
  <w:num w:numId="35">
    <w:abstractNumId w:val="25"/>
  </w:num>
  <w:num w:numId="36">
    <w:abstractNumId w:val="19"/>
  </w:num>
  <w:num w:numId="37">
    <w:abstractNumId w:val="27"/>
  </w:num>
  <w:num w:numId="38">
    <w:abstractNumId w:val="39"/>
  </w:num>
  <w:num w:numId="39">
    <w:abstractNumId w:val="5"/>
  </w:num>
  <w:num w:numId="40">
    <w:abstractNumId w:val="1"/>
  </w:num>
  <w:num w:numId="41">
    <w:abstractNumId w:val="42"/>
  </w:num>
  <w:num w:numId="42">
    <w:abstractNumId w:val="43"/>
  </w:num>
  <w:num w:numId="43">
    <w:abstractNumId w:val="26"/>
  </w:num>
  <w:num w:numId="44">
    <w:abstractNumId w:val="28"/>
  </w:num>
  <w:num w:numId="45">
    <w:abstractNumId w:val="41"/>
  </w:num>
  <w:num w:numId="46">
    <w:abstractNumId w:val="4"/>
  </w:num>
  <w:num w:numId="47">
    <w:abstractNumId w:val="3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41"/>
    <w:rsid w:val="0002332C"/>
    <w:rsid w:val="0002626A"/>
    <w:rsid w:val="000439D2"/>
    <w:rsid w:val="00050EAE"/>
    <w:rsid w:val="00056CBA"/>
    <w:rsid w:val="000663A1"/>
    <w:rsid w:val="000B6F90"/>
    <w:rsid w:val="000E0610"/>
    <w:rsid w:val="001007F6"/>
    <w:rsid w:val="00117167"/>
    <w:rsid w:val="001676CC"/>
    <w:rsid w:val="00181510"/>
    <w:rsid w:val="001D6D96"/>
    <w:rsid w:val="001F2176"/>
    <w:rsid w:val="00230D41"/>
    <w:rsid w:val="00240814"/>
    <w:rsid w:val="00242B1D"/>
    <w:rsid w:val="0024527E"/>
    <w:rsid w:val="00293EC8"/>
    <w:rsid w:val="0029402D"/>
    <w:rsid w:val="002E3D51"/>
    <w:rsid w:val="00334F03"/>
    <w:rsid w:val="003E2E63"/>
    <w:rsid w:val="004254C0"/>
    <w:rsid w:val="004543C1"/>
    <w:rsid w:val="00454FC9"/>
    <w:rsid w:val="00461A2E"/>
    <w:rsid w:val="004955BD"/>
    <w:rsid w:val="004A2E7B"/>
    <w:rsid w:val="004A5F7F"/>
    <w:rsid w:val="004E3510"/>
    <w:rsid w:val="004F32F7"/>
    <w:rsid w:val="004F3CC1"/>
    <w:rsid w:val="00501FF8"/>
    <w:rsid w:val="00536949"/>
    <w:rsid w:val="005563FB"/>
    <w:rsid w:val="00565FEF"/>
    <w:rsid w:val="0059092F"/>
    <w:rsid w:val="005A18A0"/>
    <w:rsid w:val="005B6BB6"/>
    <w:rsid w:val="005C6294"/>
    <w:rsid w:val="005D6D9E"/>
    <w:rsid w:val="005E78A0"/>
    <w:rsid w:val="005F6F56"/>
    <w:rsid w:val="00601B9C"/>
    <w:rsid w:val="006038AC"/>
    <w:rsid w:val="006127CD"/>
    <w:rsid w:val="00622AA7"/>
    <w:rsid w:val="00633ACC"/>
    <w:rsid w:val="006431EB"/>
    <w:rsid w:val="00643E23"/>
    <w:rsid w:val="006C0F00"/>
    <w:rsid w:val="006C4B1C"/>
    <w:rsid w:val="006F316D"/>
    <w:rsid w:val="006F386E"/>
    <w:rsid w:val="00705372"/>
    <w:rsid w:val="00730B56"/>
    <w:rsid w:val="0074458B"/>
    <w:rsid w:val="0077746B"/>
    <w:rsid w:val="00785447"/>
    <w:rsid w:val="007B00CB"/>
    <w:rsid w:val="007D65DD"/>
    <w:rsid w:val="007E374C"/>
    <w:rsid w:val="00871952"/>
    <w:rsid w:val="008A6FC7"/>
    <w:rsid w:val="008B274C"/>
    <w:rsid w:val="008D79A2"/>
    <w:rsid w:val="009214BC"/>
    <w:rsid w:val="009410A4"/>
    <w:rsid w:val="00954C14"/>
    <w:rsid w:val="00957DA3"/>
    <w:rsid w:val="009B18A2"/>
    <w:rsid w:val="009B1957"/>
    <w:rsid w:val="009C1086"/>
    <w:rsid w:val="009D3F1B"/>
    <w:rsid w:val="009E3645"/>
    <w:rsid w:val="009F3161"/>
    <w:rsid w:val="00A12A73"/>
    <w:rsid w:val="00A266CE"/>
    <w:rsid w:val="00A565A8"/>
    <w:rsid w:val="00A768B3"/>
    <w:rsid w:val="00A93540"/>
    <w:rsid w:val="00AB11C6"/>
    <w:rsid w:val="00B13D61"/>
    <w:rsid w:val="00B26FAE"/>
    <w:rsid w:val="00B4349D"/>
    <w:rsid w:val="00B46B15"/>
    <w:rsid w:val="00B53FF7"/>
    <w:rsid w:val="00B76FE9"/>
    <w:rsid w:val="00B86BD1"/>
    <w:rsid w:val="00BA1B02"/>
    <w:rsid w:val="00BA2CA4"/>
    <w:rsid w:val="00BA522D"/>
    <w:rsid w:val="00BB0209"/>
    <w:rsid w:val="00BB177F"/>
    <w:rsid w:val="00BB3F5D"/>
    <w:rsid w:val="00C7115F"/>
    <w:rsid w:val="00C841BD"/>
    <w:rsid w:val="00D0273C"/>
    <w:rsid w:val="00D056FE"/>
    <w:rsid w:val="00D7651A"/>
    <w:rsid w:val="00D96066"/>
    <w:rsid w:val="00DC2299"/>
    <w:rsid w:val="00DE0BEF"/>
    <w:rsid w:val="00E045F1"/>
    <w:rsid w:val="00E20E9D"/>
    <w:rsid w:val="00E35499"/>
    <w:rsid w:val="00E86338"/>
    <w:rsid w:val="00E90A5E"/>
    <w:rsid w:val="00E90DD9"/>
    <w:rsid w:val="00EA0BFB"/>
    <w:rsid w:val="00F27541"/>
    <w:rsid w:val="00F52AF7"/>
    <w:rsid w:val="00F55493"/>
    <w:rsid w:val="00FB35CF"/>
    <w:rsid w:val="00FC00C8"/>
    <w:rsid w:val="00FC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F8A001-68F8-479B-B3A0-C5A1550C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633ACC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633ACC"/>
    <w:pPr>
      <w:numPr>
        <w:ilvl w:val="1"/>
        <w:numId w:val="33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633ACC"/>
    <w:pPr>
      <w:widowControl w:val="0"/>
      <w:numPr>
        <w:ilvl w:val="2"/>
        <w:numId w:val="33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633ACC"/>
    <w:pPr>
      <w:widowControl w:val="0"/>
      <w:numPr>
        <w:ilvl w:val="3"/>
        <w:numId w:val="31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633A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B86BD1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633AC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633ACC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633ACC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iPriority w:val="99"/>
    <w:unhideWhenUsed/>
    <w:rsid w:val="00230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230D41"/>
  </w:style>
  <w:style w:type="paragraph" w:customStyle="1" w:styleId="CharCharChar1CharCharCharCharCharCharChar">
    <w:name w:val="Char Char Char1 Char Char Char Char Char Char Char"/>
    <w:basedOn w:val="Normal"/>
    <w:rsid w:val="00230D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nhideWhenUsed/>
    <w:rsid w:val="00744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74458B"/>
  </w:style>
  <w:style w:type="paragraph" w:customStyle="1" w:styleId="CharCharChar1CharCharCharCharCharCharChar0">
    <w:name w:val="Char Char Char1 Char Char Char Char Char Char Char"/>
    <w:basedOn w:val="Normal"/>
    <w:rsid w:val="00601B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BA522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B177F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026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02626A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02626A"/>
    <w:rPr>
      <w:vertAlign w:val="superscript"/>
    </w:rPr>
  </w:style>
  <w:style w:type="paragraph" w:customStyle="1" w:styleId="CharCharChar1CharCharCharCharCharCharChar1">
    <w:name w:val="Char Char Char1 Char Char Char Char Char Char Char"/>
    <w:basedOn w:val="Normal"/>
    <w:rsid w:val="000262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alk6Char">
    <w:name w:val="Başlık 6 Char"/>
    <w:basedOn w:val="VarsaylanParagrafYazTipi"/>
    <w:link w:val="Balk6"/>
    <w:rsid w:val="00B86BD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633ACC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633ACC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633ACC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633ACC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633A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633ACC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633ACC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633ACC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633ACC"/>
  </w:style>
  <w:style w:type="paragraph" w:customStyle="1" w:styleId="CharCharCharCharCharCharCharCharChar">
    <w:name w:val="Char Char Char Char Char Char Char Char Char"/>
    <w:basedOn w:val="Balk2"/>
    <w:rsid w:val="00633ACC"/>
    <w:pPr>
      <w:numPr>
        <w:numId w:val="30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SayfaNumaras">
    <w:name w:val="page number"/>
    <w:basedOn w:val="VarsaylanParagrafYazTipi"/>
    <w:rsid w:val="00633ACC"/>
  </w:style>
  <w:style w:type="character" w:customStyle="1" w:styleId="Style11pt">
    <w:name w:val="Style 11 pt"/>
    <w:rsid w:val="00633ACC"/>
    <w:rPr>
      <w:sz w:val="22"/>
    </w:rPr>
  </w:style>
  <w:style w:type="paragraph" w:styleId="bekMetni">
    <w:name w:val="Block Text"/>
    <w:basedOn w:val="Normal"/>
    <w:rsid w:val="00633ACC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633ACC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63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33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633ACC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633AC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633ACC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633A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633ACC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633ACC"/>
    <w:rPr>
      <w:i/>
    </w:rPr>
  </w:style>
  <w:style w:type="character" w:styleId="Gl">
    <w:name w:val="Strong"/>
    <w:qFormat/>
    <w:rsid w:val="00633ACC"/>
    <w:rPr>
      <w:b/>
    </w:rPr>
  </w:style>
  <w:style w:type="paragraph" w:styleId="GvdeMetni2">
    <w:name w:val="Body Text 2"/>
    <w:basedOn w:val="Normal"/>
    <w:link w:val="GvdeMetni2Char"/>
    <w:rsid w:val="00633ACC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633ACC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633A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633ACC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633A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633A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633ACC"/>
    <w:pPr>
      <w:numPr>
        <w:ilvl w:val="1"/>
        <w:numId w:val="32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633ACC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633ACC"/>
    <w:pPr>
      <w:numPr>
        <w:ilvl w:val="3"/>
        <w:numId w:val="32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633ACC"/>
    <w:pPr>
      <w:numPr>
        <w:numId w:val="3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633ACC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633ACC"/>
    <w:pPr>
      <w:numPr>
        <w:ilvl w:val="2"/>
        <w:numId w:val="3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633ACC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633ACC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633ACC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633ACC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33ACC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633ACC"/>
    <w:pPr>
      <w:ind w:left="567" w:hanging="567"/>
    </w:pPr>
  </w:style>
  <w:style w:type="paragraph" w:customStyle="1" w:styleId="Section">
    <w:name w:val="Section"/>
    <w:basedOn w:val="Normal"/>
    <w:rsid w:val="00633ACC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633ACC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633ACC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633ACC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633ACC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633ACC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633ACC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633AC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633ACC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33ACC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633ACC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633ACC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633ACC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633ACC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633ACC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633ACC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633AC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633ACC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633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633ACC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633ACC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63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633A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633ACC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633AC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1D896-16FA-497F-9243-3A02E497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zirve1</cp:lastModifiedBy>
  <cp:revision>3</cp:revision>
  <dcterms:created xsi:type="dcterms:W3CDTF">2016-01-08T12:10:00Z</dcterms:created>
  <dcterms:modified xsi:type="dcterms:W3CDTF">2016-01-08T12:12:00Z</dcterms:modified>
</cp:coreProperties>
</file>